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BC98" w14:textId="30EE6597" w:rsidR="00D17027" w:rsidRDefault="003203AB">
      <w:pPr>
        <w:rPr>
          <w:b/>
          <w:bCs/>
        </w:rPr>
      </w:pPr>
      <w:r>
        <w:rPr>
          <w:b/>
          <w:bCs/>
        </w:rPr>
        <w:t xml:space="preserve">TBE </w:t>
      </w:r>
      <w:r w:rsidR="00354175" w:rsidRPr="00354175">
        <w:rPr>
          <w:b/>
          <w:bCs/>
        </w:rPr>
        <w:t xml:space="preserve">Customer Sales Order Acknowledgement </w:t>
      </w:r>
      <w:r w:rsidR="007C632B">
        <w:rPr>
          <w:b/>
          <w:bCs/>
        </w:rPr>
        <w:t xml:space="preserve">Condensed </w:t>
      </w:r>
      <w:r w:rsidR="00354175" w:rsidRPr="00354175">
        <w:rPr>
          <w:b/>
          <w:bCs/>
        </w:rPr>
        <w:t>Procedure</w:t>
      </w:r>
    </w:p>
    <w:p w14:paraId="04DE3B2D" w14:textId="09CFAE82" w:rsidR="00354175" w:rsidRDefault="0076583B">
      <w:pPr>
        <w:rPr>
          <w:b/>
          <w:bCs/>
        </w:rPr>
      </w:pPr>
      <w:r>
        <w:rPr>
          <w:b/>
          <w:bCs/>
        </w:rPr>
        <w:t>For the complete, detailed procedure, please see the TBE Customer Sales Order Acknowledgement Procedure</w:t>
      </w:r>
    </w:p>
    <w:p w14:paraId="5E61BF89" w14:textId="3F9D5C4D" w:rsidR="00354175" w:rsidRDefault="009D4118">
      <w:r>
        <w:t>All customer sales orders to be acknowledged within 24 hours, when possible.</w:t>
      </w:r>
    </w:p>
    <w:p w14:paraId="5889E49E" w14:textId="405A3B6D" w:rsidR="003203AB" w:rsidRPr="00354175" w:rsidRDefault="003203AB">
      <w:r>
        <w:t xml:space="preserve">Please reference the </w:t>
      </w:r>
      <w:r w:rsidRPr="009918CB">
        <w:rPr>
          <w:b/>
          <w:bCs/>
        </w:rPr>
        <w:t>TBE PO Confirmation Procedure</w:t>
      </w:r>
      <w:r w:rsidR="00A24734">
        <w:t xml:space="preserve"> as the precursor to this procedure.</w:t>
      </w:r>
    </w:p>
    <w:p w14:paraId="3DB488D3" w14:textId="2B1BA784" w:rsidR="00354175" w:rsidRPr="009A06B3" w:rsidRDefault="00354175">
      <w:pPr>
        <w:rPr>
          <w:b/>
          <w:bCs/>
        </w:rPr>
      </w:pPr>
      <w:r w:rsidRPr="009A06B3">
        <w:rPr>
          <w:b/>
          <w:bCs/>
        </w:rPr>
        <w:t>Screen: Enter &amp; Edit Orders</w:t>
      </w:r>
    </w:p>
    <w:p w14:paraId="686F283C" w14:textId="7E0A763D" w:rsidR="00614B30" w:rsidRDefault="008F556B" w:rsidP="001946D5">
      <w:pPr>
        <w:pStyle w:val="ListParagraph"/>
        <w:numPr>
          <w:ilvl w:val="0"/>
          <w:numId w:val="1"/>
        </w:numPr>
      </w:pPr>
      <w:r>
        <w:t xml:space="preserve">Take the </w:t>
      </w:r>
      <w:r w:rsidR="00B37A8E">
        <w:t>confirmed delivery date by our supplier</w:t>
      </w:r>
      <w:r w:rsidR="000868C0">
        <w:t xml:space="preserve"> and if it</w:t>
      </w:r>
      <w:r w:rsidR="00B37A8E">
        <w:t xml:space="preserve"> is different than the original </w:t>
      </w:r>
      <w:r w:rsidR="00573AA7">
        <w:t xml:space="preserve">Date to Ship that was entered on the sales order, it should be changed to the new date at this time.  </w:t>
      </w:r>
      <w:r w:rsidR="007712A2">
        <w:t xml:space="preserve">If there are scheduled lines, make sure to change the dates on those lines as well.  </w:t>
      </w:r>
      <w:r w:rsidR="00573AA7">
        <w:t>See below.</w:t>
      </w:r>
    </w:p>
    <w:p w14:paraId="490BF12E" w14:textId="5587C370" w:rsidR="00693511" w:rsidRDefault="00693511" w:rsidP="00693511"/>
    <w:p w14:paraId="54618211" w14:textId="6B27DA27" w:rsidR="00693511" w:rsidRDefault="000D0597" w:rsidP="00693511">
      <w:r>
        <w:rPr>
          <w:noProof/>
        </w:rPr>
        <w:drawing>
          <wp:inline distT="0" distB="0" distL="0" distR="0" wp14:anchorId="39F7F3DF" wp14:editId="09A07088">
            <wp:extent cx="3368040" cy="3230448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46" cy="323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2593" w14:textId="097D38ED" w:rsidR="006C7A56" w:rsidRDefault="002E6194" w:rsidP="00C40D34">
      <w:pPr>
        <w:pStyle w:val="ListParagraph"/>
        <w:numPr>
          <w:ilvl w:val="0"/>
          <w:numId w:val="1"/>
        </w:numPr>
      </w:pPr>
      <w:r>
        <w:t>After all of the edits have been made to the sales order</w:t>
      </w:r>
      <w:r w:rsidR="008C342E">
        <w:t xml:space="preserve">, it is now time to send the acknowledgement to the customer.  </w:t>
      </w:r>
      <w:r w:rsidR="00547767">
        <w:t xml:space="preserve">Go to </w:t>
      </w:r>
      <w:r w:rsidR="00CF1C16">
        <w:t xml:space="preserve">the </w:t>
      </w:r>
      <w:r w:rsidR="005363E0">
        <w:t>Output Option on the main E&amp;E Orders screen(see below)</w:t>
      </w:r>
      <w:r w:rsidR="00306C3A">
        <w:t>, and choose Output Order/Quote.</w:t>
      </w:r>
    </w:p>
    <w:p w14:paraId="58EA589B" w14:textId="0CD908D6" w:rsidR="005363E0" w:rsidRDefault="005363E0" w:rsidP="005363E0">
      <w:r>
        <w:rPr>
          <w:noProof/>
        </w:rPr>
        <w:lastRenderedPageBreak/>
        <w:drawing>
          <wp:inline distT="0" distB="0" distL="0" distR="0" wp14:anchorId="0D684991" wp14:editId="6FC6D98F">
            <wp:extent cx="1729740" cy="31165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ADF7" w14:textId="6902CDB8" w:rsidR="006F2CB6" w:rsidRDefault="006F2CB6" w:rsidP="005363E0"/>
    <w:p w14:paraId="2B9B08C0" w14:textId="4A8AC6C2" w:rsidR="006F2CB6" w:rsidRDefault="00D5724F" w:rsidP="006F2CB6">
      <w:pPr>
        <w:pStyle w:val="ListParagraph"/>
        <w:numPr>
          <w:ilvl w:val="0"/>
          <w:numId w:val="1"/>
        </w:numPr>
      </w:pPr>
      <w:r>
        <w:t>On the Print Quote screen, choose the output of E-mail(see below)</w:t>
      </w:r>
    </w:p>
    <w:p w14:paraId="48F7D392" w14:textId="555F9C67" w:rsidR="00B730B2" w:rsidRDefault="001C4A2A" w:rsidP="00B730B2">
      <w:r>
        <w:rPr>
          <w:noProof/>
        </w:rPr>
        <w:drawing>
          <wp:inline distT="0" distB="0" distL="0" distR="0" wp14:anchorId="4FC75733" wp14:editId="118ABE03">
            <wp:extent cx="4024966" cy="1813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695" cy="18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EC6B" w14:textId="698B0096" w:rsidR="00354175" w:rsidRDefault="00354175"/>
    <w:p w14:paraId="14A272C1" w14:textId="469DC287" w:rsidR="00B91096" w:rsidRDefault="00BC2828" w:rsidP="00B91096">
      <w:pPr>
        <w:pStyle w:val="ListParagraph"/>
        <w:numPr>
          <w:ilvl w:val="0"/>
          <w:numId w:val="1"/>
        </w:numPr>
      </w:pPr>
      <w:r>
        <w:t>On the next screen, choose the customer contact to e-mail the acknowledgement to</w:t>
      </w:r>
      <w:r w:rsidR="00EF6DF8">
        <w:t xml:space="preserve"> and copy yourself.</w:t>
      </w:r>
    </w:p>
    <w:p w14:paraId="1777D606" w14:textId="0E458745" w:rsidR="002922EA" w:rsidRDefault="002922EA" w:rsidP="002922EA"/>
    <w:p w14:paraId="1C6326B4" w14:textId="0A6433D3" w:rsidR="008B6421" w:rsidRDefault="008B6421" w:rsidP="002922EA">
      <w:r>
        <w:rPr>
          <w:noProof/>
        </w:rPr>
        <w:lastRenderedPageBreak/>
        <w:drawing>
          <wp:inline distT="0" distB="0" distL="0" distR="0" wp14:anchorId="5B2639D5" wp14:editId="7132AC60">
            <wp:extent cx="3675083" cy="310896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27" cy="311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CE1D" w14:textId="3C040BAC" w:rsidR="005235A7" w:rsidRDefault="005235A7" w:rsidP="002922EA"/>
    <w:p w14:paraId="024096DC" w14:textId="2551969F" w:rsidR="005235A7" w:rsidRDefault="00AD3F5A" w:rsidP="00AC6028">
      <w:r>
        <w:rPr>
          <w:noProof/>
        </w:rPr>
        <w:drawing>
          <wp:inline distT="0" distB="0" distL="0" distR="0" wp14:anchorId="74FF9675" wp14:editId="52962F71">
            <wp:extent cx="1272540" cy="1540930"/>
            <wp:effectExtent l="0" t="0" r="381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69" cy="154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2708" w14:textId="5B422C81" w:rsidR="00261E67" w:rsidRDefault="00261E67" w:rsidP="00AC6028"/>
    <w:p w14:paraId="14B23F76" w14:textId="5B4160B2" w:rsidR="00261E67" w:rsidRPr="00354175" w:rsidRDefault="0037697E" w:rsidP="00F3717F">
      <w:pPr>
        <w:pStyle w:val="ListParagraph"/>
        <w:numPr>
          <w:ilvl w:val="0"/>
          <w:numId w:val="1"/>
        </w:numPr>
      </w:pPr>
      <w:r>
        <w:t>H</w:t>
      </w:r>
      <w:r w:rsidR="00F3717F">
        <w:t xml:space="preserve">it “Okay” </w:t>
      </w:r>
      <w:r w:rsidR="00733821">
        <w:t>in</w:t>
      </w:r>
      <w:r w:rsidR="00F3717F">
        <w:t xml:space="preserve"> the bottom </w:t>
      </w:r>
      <w:r w:rsidR="00733821">
        <w:t>right-hand</w:t>
      </w:r>
      <w:r w:rsidR="00F3717F">
        <w:t xml:space="preserve"> corner and the order confirmation will be sent.</w:t>
      </w:r>
    </w:p>
    <w:sectPr w:rsidR="00261E67" w:rsidRPr="0035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8028D"/>
    <w:multiLevelType w:val="hybridMultilevel"/>
    <w:tmpl w:val="025265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75"/>
    <w:rsid w:val="0006631F"/>
    <w:rsid w:val="000868C0"/>
    <w:rsid w:val="000C373B"/>
    <w:rsid w:val="000D0597"/>
    <w:rsid w:val="000F2685"/>
    <w:rsid w:val="001946D5"/>
    <w:rsid w:val="001A28B0"/>
    <w:rsid w:val="001C4A2A"/>
    <w:rsid w:val="001D6AA3"/>
    <w:rsid w:val="00200989"/>
    <w:rsid w:val="002014FC"/>
    <w:rsid w:val="00241264"/>
    <w:rsid w:val="00261E67"/>
    <w:rsid w:val="0027540B"/>
    <w:rsid w:val="002922EA"/>
    <w:rsid w:val="002E6194"/>
    <w:rsid w:val="002E7FCE"/>
    <w:rsid w:val="003035C7"/>
    <w:rsid w:val="00306C3A"/>
    <w:rsid w:val="003203AB"/>
    <w:rsid w:val="00354175"/>
    <w:rsid w:val="00365B44"/>
    <w:rsid w:val="0037697E"/>
    <w:rsid w:val="00431872"/>
    <w:rsid w:val="00444C2C"/>
    <w:rsid w:val="004B75BF"/>
    <w:rsid w:val="004C4A8A"/>
    <w:rsid w:val="005235A7"/>
    <w:rsid w:val="005363E0"/>
    <w:rsid w:val="00547767"/>
    <w:rsid w:val="00565AE1"/>
    <w:rsid w:val="00573AA7"/>
    <w:rsid w:val="00614B30"/>
    <w:rsid w:val="00693511"/>
    <w:rsid w:val="006C7A56"/>
    <w:rsid w:val="006F2CB6"/>
    <w:rsid w:val="00733821"/>
    <w:rsid w:val="0076583B"/>
    <w:rsid w:val="007707D2"/>
    <w:rsid w:val="007712A2"/>
    <w:rsid w:val="007C2475"/>
    <w:rsid w:val="007C632B"/>
    <w:rsid w:val="008A08F5"/>
    <w:rsid w:val="008B6421"/>
    <w:rsid w:val="008C08D0"/>
    <w:rsid w:val="008C342E"/>
    <w:rsid w:val="008C7085"/>
    <w:rsid w:val="008F556B"/>
    <w:rsid w:val="00912D0D"/>
    <w:rsid w:val="00945508"/>
    <w:rsid w:val="00961DD2"/>
    <w:rsid w:val="009717CA"/>
    <w:rsid w:val="009918CB"/>
    <w:rsid w:val="009A06B3"/>
    <w:rsid w:val="009B24AB"/>
    <w:rsid w:val="009D4118"/>
    <w:rsid w:val="00A15AB3"/>
    <w:rsid w:val="00A24734"/>
    <w:rsid w:val="00A26983"/>
    <w:rsid w:val="00A84073"/>
    <w:rsid w:val="00AA1830"/>
    <w:rsid w:val="00AC6028"/>
    <w:rsid w:val="00AD3F5A"/>
    <w:rsid w:val="00AE05D9"/>
    <w:rsid w:val="00B04713"/>
    <w:rsid w:val="00B1103C"/>
    <w:rsid w:val="00B32068"/>
    <w:rsid w:val="00B37A8E"/>
    <w:rsid w:val="00B730B2"/>
    <w:rsid w:val="00B91096"/>
    <w:rsid w:val="00BC2828"/>
    <w:rsid w:val="00C26E98"/>
    <w:rsid w:val="00C40D34"/>
    <w:rsid w:val="00C57281"/>
    <w:rsid w:val="00C71ABE"/>
    <w:rsid w:val="00C85687"/>
    <w:rsid w:val="00C97E64"/>
    <w:rsid w:val="00CF1C16"/>
    <w:rsid w:val="00CF6AAF"/>
    <w:rsid w:val="00D17027"/>
    <w:rsid w:val="00D5724F"/>
    <w:rsid w:val="00DF516C"/>
    <w:rsid w:val="00E11D50"/>
    <w:rsid w:val="00E64C96"/>
    <w:rsid w:val="00E67235"/>
    <w:rsid w:val="00EF6DF8"/>
    <w:rsid w:val="00F13995"/>
    <w:rsid w:val="00F3717F"/>
    <w:rsid w:val="00F6099A"/>
    <w:rsid w:val="00F97127"/>
    <w:rsid w:val="00FB56C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316C"/>
  <w15:chartTrackingRefBased/>
  <w15:docId w15:val="{B8CC8461-CEEC-4470-89B8-B2BE8B00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Bessinger</dc:creator>
  <cp:keywords/>
  <dc:description/>
  <cp:lastModifiedBy>Scott Bessinger</cp:lastModifiedBy>
  <cp:revision>14</cp:revision>
  <dcterms:created xsi:type="dcterms:W3CDTF">2021-10-20T12:34:00Z</dcterms:created>
  <dcterms:modified xsi:type="dcterms:W3CDTF">2021-10-21T12:38:00Z</dcterms:modified>
</cp:coreProperties>
</file>